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Pr="001954EA" w:rsidR="001F2480" w:rsidRDefault="001954EA" w14:paraId="1599A847" wp14:textId="77777777">
      <w:pPr>
        <w:rPr>
          <w:b/>
          <w:sz w:val="36"/>
          <w:szCs w:val="36"/>
        </w:rPr>
      </w:pPr>
      <w:bookmarkStart w:name="_GoBack" w:id="0"/>
      <w:bookmarkEnd w:id="0"/>
      <w:r w:rsidRPr="001954EA">
        <w:rPr>
          <w:b/>
          <w:color w:val="FF0000"/>
          <w:sz w:val="36"/>
          <w:szCs w:val="36"/>
        </w:rPr>
        <w:t>How to Submit a Determination Application</w:t>
      </w:r>
    </w:p>
    <w:p xmlns:wp14="http://schemas.microsoft.com/office/word/2010/wordml" w:rsidRPr="001954EA" w:rsidR="001954EA" w:rsidP="001954EA" w:rsidRDefault="001954EA" w14:paraId="26DB47B4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sz w:val="24"/>
          <w:szCs w:val="24"/>
        </w:rPr>
        <w:t xml:space="preserve">____________ </w:t>
      </w:r>
    </w:p>
    <w:p xmlns:wp14="http://schemas.microsoft.com/office/word/2010/wordml" w:rsidRPr="001954EA" w:rsidR="001954EA" w:rsidP="001954EA" w:rsidRDefault="001954EA" w14:paraId="672A6659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72D156FF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b/>
          <w:sz w:val="24"/>
          <w:szCs w:val="24"/>
        </w:rPr>
        <w:t xml:space="preserve">Step 1: </w:t>
      </w:r>
      <w:r w:rsidRPr="001954EA">
        <w:rPr>
          <w:rFonts w:cs="Times New Roman"/>
          <w:sz w:val="24"/>
          <w:szCs w:val="24"/>
        </w:rPr>
        <w:t>If you are a First Time OPRS Live User (https://oprslive.ovcr.uic.edu/), please register. Otherwise skip to Step 2:</w:t>
      </w:r>
    </w:p>
    <w:p xmlns:wp14="http://schemas.microsoft.com/office/word/2010/wordml" w:rsidRPr="001954EA" w:rsidR="001954EA" w:rsidP="001954EA" w:rsidRDefault="001954EA" w14:paraId="0A37501D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5DAB6C7B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4680B2C8" wp14:editId="52577587">
            <wp:extent cx="4236720" cy="3055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2584" cy="306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954EA" w:rsidR="001954EA" w:rsidP="24D6A465" w:rsidRDefault="001954EA" w14:paraId="6D80D03A" wp14:textId="77777777" wp14:noSpellErr="1">
      <w:pPr>
        <w:spacing w:after="0" w:line="240" w:lineRule="auto"/>
        <w:rPr>
          <w:rFonts w:cs="Times New Roman"/>
          <w:color w:val="auto" w:themeColor="accent1" w:themeShade="80"/>
          <w:sz w:val="24"/>
          <w:szCs w:val="24"/>
          <w:u w:val="single"/>
        </w:rPr>
      </w:pPr>
      <w:r w:rsidRPr="24D6A465" w:rsidR="24D6A465">
        <w:rPr>
          <w:rFonts w:cs="Times New Roman"/>
          <w:color w:val="auto"/>
          <w:sz w:val="24"/>
          <w:szCs w:val="24"/>
          <w:u w:val="single"/>
        </w:rPr>
        <w:t>Q</w:t>
      </w:r>
      <w:r w:rsidRPr="24D6A465" w:rsidR="24D6A465">
        <w:rPr>
          <w:rFonts w:cs="Times New Roman"/>
          <w:color w:val="auto"/>
          <w:sz w:val="24"/>
          <w:szCs w:val="24"/>
          <w:u w:val="single"/>
        </w:rPr>
        <w:t>UICK</w:t>
      </w:r>
      <w:r w:rsidRPr="24D6A465" w:rsidR="24D6A465">
        <w:rPr>
          <w:rFonts w:cs="Times New Roman"/>
          <w:color w:val="auto"/>
          <w:sz w:val="24"/>
          <w:szCs w:val="24"/>
          <w:u w:val="single"/>
        </w:rPr>
        <w:t xml:space="preserve"> Tips:</w:t>
      </w:r>
    </w:p>
    <w:p xmlns:wp14="http://schemas.microsoft.com/office/word/2010/wordml" w:rsidRPr="001954EA" w:rsidR="001954EA" w:rsidP="001954EA" w:rsidRDefault="001954EA" w14:paraId="41CDAB88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  <w:r w:rsidRPr="001954EA">
        <w:rPr>
          <w:rFonts w:cs="Times New Roman"/>
          <w:color w:val="1F4E79" w:themeColor="accent1" w:themeShade="80"/>
          <w:sz w:val="24"/>
          <w:szCs w:val="24"/>
        </w:rPr>
        <w:t xml:space="preserve">When registering, UIC faculty, staff and students MUST use their UIC Email address. </w:t>
      </w:r>
    </w:p>
    <w:p xmlns:wp14="http://schemas.microsoft.com/office/word/2010/wordml" w:rsidRPr="001954EA" w:rsidR="001954EA" w:rsidP="001954EA" w:rsidRDefault="001954EA" w14:paraId="222FB224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  <w:r w:rsidRPr="001954EA">
        <w:rPr>
          <w:rFonts w:cs="Times New Roman"/>
          <w:color w:val="1F4E79" w:themeColor="accent1" w:themeShade="80"/>
          <w:sz w:val="24"/>
          <w:szCs w:val="24"/>
        </w:rPr>
        <w:t xml:space="preserve">If you do not have a UIC email address, please contact OPRS: </w:t>
      </w:r>
      <w:hyperlink w:history="1" r:id="rId6">
        <w:r w:rsidRPr="001954EA">
          <w:rPr>
            <w:rStyle w:val="Hyperlink"/>
            <w:rFonts w:cs="Times New Roman"/>
            <w:color w:val="023160" w:themeColor="hyperlink" w:themeShade="80"/>
            <w:sz w:val="24"/>
            <w:szCs w:val="24"/>
          </w:rPr>
          <w:t>uicirb@uic.edu</w:t>
        </w:r>
      </w:hyperlink>
      <w:r w:rsidRPr="001954EA">
        <w:rPr>
          <w:rFonts w:cs="Times New Roman"/>
          <w:color w:val="1F4E79" w:themeColor="accent1" w:themeShade="80"/>
          <w:sz w:val="24"/>
          <w:szCs w:val="24"/>
        </w:rPr>
        <w:t xml:space="preserve"> or 312-996-1711</w:t>
      </w:r>
    </w:p>
    <w:p xmlns:wp14="http://schemas.microsoft.com/office/word/2010/wordml" w:rsidRPr="001954EA" w:rsidR="001954EA" w:rsidP="001954EA" w:rsidRDefault="001954EA" w14:paraId="33FE48DE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  <w:r w:rsidRPr="001954EA">
        <w:rPr>
          <w:rFonts w:cs="Times New Roman"/>
          <w:color w:val="1F4E79" w:themeColor="accent1" w:themeShade="80"/>
          <w:sz w:val="24"/>
          <w:szCs w:val="24"/>
        </w:rPr>
        <w:t>You do not have to have UIC Investigator Training Record to submit a Determination application via OPRS Live.</w:t>
      </w:r>
    </w:p>
    <w:p xmlns:wp14="http://schemas.microsoft.com/office/word/2010/wordml" w:rsidRPr="001954EA" w:rsidR="001954EA" w:rsidP="001954EA" w:rsidRDefault="001954EA" w14:paraId="02EB378F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6A05A809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5A39BBE3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41C8F396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72A3D3EC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0D0B940D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0E27B00A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60061E4C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44EAFD9C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4B94D5A5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3DEEC669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3656B9AB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45FB0818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049F31CB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53128261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082852FC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b/>
          <w:sz w:val="24"/>
          <w:szCs w:val="24"/>
        </w:rPr>
        <w:t>Step 2</w:t>
      </w:r>
      <w:r w:rsidRPr="001954EA">
        <w:rPr>
          <w:rFonts w:cs="Times New Roman"/>
          <w:sz w:val="24"/>
          <w:szCs w:val="24"/>
        </w:rPr>
        <w:t>: Read the instructions first!</w:t>
      </w:r>
    </w:p>
    <w:p xmlns:wp14="http://schemas.microsoft.com/office/word/2010/wordml" w:rsidRPr="001954EA" w:rsidR="001954EA" w:rsidP="001954EA" w:rsidRDefault="001954EA" w14:paraId="62486C05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4101652C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004491D7" wp14:editId="619B97C1">
            <wp:extent cx="3505200" cy="273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7477" cy="274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954EA" w:rsidR="001954EA" w:rsidP="24D6A465" w:rsidRDefault="001954EA" w14:paraId="2EE1881A" wp14:textId="77777777" wp14:noSpellErr="1">
      <w:pPr>
        <w:spacing w:after="0" w:line="240" w:lineRule="auto"/>
        <w:rPr>
          <w:rFonts w:cs="Times New Roman"/>
          <w:color w:val="auto" w:themeColor="accent1" w:themeShade="80"/>
          <w:sz w:val="24"/>
          <w:szCs w:val="24"/>
        </w:rPr>
      </w:pPr>
      <w:r w:rsidRPr="24D6A465" w:rsidR="24D6A465">
        <w:rPr>
          <w:rFonts w:cs="Times New Roman"/>
          <w:color w:val="auto"/>
          <w:sz w:val="24"/>
          <w:szCs w:val="24"/>
        </w:rPr>
        <w:t>Q</w:t>
      </w:r>
      <w:r w:rsidRPr="24D6A465" w:rsidR="24D6A465">
        <w:rPr>
          <w:rFonts w:cs="Times New Roman"/>
          <w:color w:val="auto"/>
          <w:sz w:val="24"/>
          <w:szCs w:val="24"/>
        </w:rPr>
        <w:t>UICK</w:t>
      </w:r>
      <w:r w:rsidRPr="24D6A465" w:rsidR="24D6A465">
        <w:rPr>
          <w:rFonts w:cs="Times New Roman"/>
          <w:color w:val="auto"/>
          <w:sz w:val="24"/>
          <w:szCs w:val="24"/>
        </w:rPr>
        <w:t xml:space="preserve"> Tip:</w:t>
      </w:r>
    </w:p>
    <w:p xmlns:wp14="http://schemas.microsoft.com/office/word/2010/wordml" w:rsidRPr="001954EA" w:rsidR="001954EA" w:rsidP="001954EA" w:rsidRDefault="001954EA" w14:paraId="202E0258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  <w:r w:rsidRPr="001954EA">
        <w:rPr>
          <w:rFonts w:cs="Times New Roman"/>
          <w:color w:val="1F4E79" w:themeColor="accent1" w:themeShade="80"/>
          <w:sz w:val="24"/>
          <w:szCs w:val="24"/>
        </w:rPr>
        <w:t xml:space="preserve">The primary purpose of this step is to remind investigators of the nine (9) </w:t>
      </w:r>
      <w:r w:rsidRPr="001954EA">
        <w:rPr>
          <w:rFonts w:eastAsia="Times New Roman" w:cs="Arial"/>
          <w:bCs/>
          <w:color w:val="1F4E79" w:themeColor="accent1" w:themeShade="80"/>
          <w:sz w:val="24"/>
          <w:szCs w:val="24"/>
        </w:rPr>
        <w:t>specific activities that do </w:t>
      </w:r>
      <w:r w:rsidRPr="001954EA">
        <w:rPr>
          <w:rFonts w:eastAsia="Times New Roman" w:cs="Arial"/>
          <w:bCs/>
          <w:color w:val="1F4E79" w:themeColor="accent1" w:themeShade="80"/>
          <w:sz w:val="24"/>
          <w:szCs w:val="24"/>
          <w:u w:val="single"/>
        </w:rPr>
        <w:t>not</w:t>
      </w:r>
      <w:r w:rsidRPr="001954EA">
        <w:rPr>
          <w:rFonts w:eastAsia="Times New Roman" w:cs="Arial"/>
          <w:bCs/>
          <w:color w:val="1F4E79" w:themeColor="accent1" w:themeShade="80"/>
          <w:sz w:val="24"/>
          <w:szCs w:val="24"/>
        </w:rPr>
        <w:t xml:space="preserve"> represent human </w:t>
      </w:r>
      <w:proofErr w:type="gramStart"/>
      <w:r w:rsidRPr="001954EA">
        <w:rPr>
          <w:rFonts w:eastAsia="Times New Roman" w:cs="Arial"/>
          <w:bCs/>
          <w:color w:val="1F4E79" w:themeColor="accent1" w:themeShade="80"/>
          <w:sz w:val="24"/>
          <w:szCs w:val="24"/>
        </w:rPr>
        <w:t>subjects</w:t>
      </w:r>
      <w:proofErr w:type="gramEnd"/>
      <w:r w:rsidRPr="001954EA">
        <w:rPr>
          <w:rFonts w:eastAsia="Times New Roman" w:cs="Arial"/>
          <w:bCs/>
          <w:color w:val="1F4E79" w:themeColor="accent1" w:themeShade="80"/>
          <w:sz w:val="24"/>
          <w:szCs w:val="24"/>
        </w:rPr>
        <w:t xml:space="preserve"> research and, therefore, do </w:t>
      </w:r>
      <w:r w:rsidRPr="001954EA">
        <w:rPr>
          <w:rFonts w:eastAsia="Times New Roman" w:cs="Arial"/>
          <w:bCs/>
          <w:color w:val="1F4E79" w:themeColor="accent1" w:themeShade="80"/>
          <w:sz w:val="24"/>
          <w:szCs w:val="24"/>
          <w:u w:val="single"/>
        </w:rPr>
        <w:t>not</w:t>
      </w:r>
      <w:r w:rsidRPr="001954EA">
        <w:rPr>
          <w:rFonts w:eastAsia="Times New Roman" w:cs="Arial"/>
          <w:bCs/>
          <w:color w:val="1F4E79" w:themeColor="accent1" w:themeShade="80"/>
          <w:sz w:val="24"/>
          <w:szCs w:val="24"/>
        </w:rPr>
        <w:t> require the submission of a Determination application.</w:t>
      </w:r>
    </w:p>
    <w:p xmlns:wp14="http://schemas.microsoft.com/office/word/2010/wordml" w:rsidRPr="001954EA" w:rsidR="001954EA" w:rsidP="001954EA" w:rsidRDefault="001954EA" w14:paraId="4B99056E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1299C43A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4DDBEF00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3461D779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3CF2D8B6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0FB78278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1FC39945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0562CB0E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34CE0A41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62EBF3C5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6D98A12B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2946DB82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5997CC1D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110FFD37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6B699379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3FE9F23F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1F72F646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08CE6F91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="001954EA" w:rsidP="001954EA" w:rsidRDefault="001954EA" w14:paraId="61CDCEAD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="001954EA" w:rsidP="001954EA" w:rsidRDefault="001954EA" w14:paraId="6BB9E253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="001954EA" w:rsidP="001954EA" w:rsidRDefault="001954EA" w14:paraId="23DE523C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52E56223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6BADED3E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b/>
          <w:sz w:val="24"/>
          <w:szCs w:val="24"/>
        </w:rPr>
        <w:lastRenderedPageBreak/>
        <w:t>Step 3:</w:t>
      </w:r>
      <w:r w:rsidRPr="001954EA">
        <w:rPr>
          <w:rFonts w:cs="Times New Roman"/>
          <w:sz w:val="24"/>
          <w:szCs w:val="24"/>
        </w:rPr>
        <w:t xml:space="preserve"> Login</w:t>
      </w:r>
    </w:p>
    <w:p xmlns:wp14="http://schemas.microsoft.com/office/word/2010/wordml" w:rsidRPr="001954EA" w:rsidR="001954EA" w:rsidP="001954EA" w:rsidRDefault="001954EA" w14:paraId="07547A01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5043CB0F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2919BF3A" wp14:editId="5BC9DC73">
            <wp:extent cx="3535680" cy="24776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0551" cy="248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954EA" w:rsidR="001954EA" w:rsidP="001954EA" w:rsidRDefault="001954EA" w14:paraId="07459315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="001954EA" w:rsidRDefault="001954EA" w14:paraId="6537F28F" wp14:textId="777777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xmlns:wp14="http://schemas.microsoft.com/office/word/2010/wordml" w:rsidRPr="001954EA" w:rsidR="001954EA" w:rsidP="001954EA" w:rsidRDefault="001954EA" w14:paraId="155CC53E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b/>
          <w:sz w:val="24"/>
          <w:szCs w:val="24"/>
        </w:rPr>
        <w:lastRenderedPageBreak/>
        <w:t>Step 4:</w:t>
      </w:r>
      <w:r w:rsidRPr="001954EA">
        <w:rPr>
          <w:rFonts w:cs="Times New Roman"/>
          <w:sz w:val="24"/>
          <w:szCs w:val="24"/>
        </w:rPr>
        <w:t xml:space="preserve"> In the Researcher Dashboard: Click “Start New Determination Application”:</w:t>
      </w:r>
    </w:p>
    <w:p xmlns:wp14="http://schemas.microsoft.com/office/word/2010/wordml" w:rsidRPr="001954EA" w:rsidR="001954EA" w:rsidP="001954EA" w:rsidRDefault="001954EA" w14:paraId="6DFB9E20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70DF9E56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6A1B1372" wp14:editId="2BC5FD4B">
            <wp:extent cx="5943600" cy="80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954EA" w:rsidR="001954EA" w:rsidP="001954EA" w:rsidRDefault="001954EA" w14:paraId="44E871BC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24D6A465" w:rsidRDefault="001954EA" w14:paraId="3380AB43" wp14:textId="77777777" wp14:noSpellErr="1">
      <w:pPr>
        <w:spacing w:after="0" w:line="240" w:lineRule="auto"/>
        <w:rPr>
          <w:rFonts w:cs="Times New Roman"/>
          <w:color w:val="auto" w:themeColor="accent1" w:themeShade="80"/>
          <w:sz w:val="24"/>
          <w:szCs w:val="24"/>
        </w:rPr>
      </w:pPr>
      <w:r w:rsidRPr="24D6A465" w:rsidR="24D6A465">
        <w:rPr>
          <w:rFonts w:cs="Times New Roman"/>
          <w:color w:val="auto"/>
          <w:sz w:val="24"/>
          <w:szCs w:val="24"/>
        </w:rPr>
        <w:t>Q</w:t>
      </w:r>
      <w:r w:rsidRPr="24D6A465" w:rsidR="24D6A465">
        <w:rPr>
          <w:rFonts w:cs="Times New Roman"/>
          <w:color w:val="auto"/>
          <w:sz w:val="24"/>
          <w:szCs w:val="24"/>
        </w:rPr>
        <w:t>UICK</w:t>
      </w:r>
      <w:r w:rsidRPr="24D6A465" w:rsidR="24D6A465">
        <w:rPr>
          <w:rFonts w:cs="Times New Roman"/>
          <w:color w:val="auto"/>
          <w:sz w:val="24"/>
          <w:szCs w:val="24"/>
        </w:rPr>
        <w:t xml:space="preserve"> Tips:</w:t>
      </w:r>
    </w:p>
    <w:p xmlns:wp14="http://schemas.microsoft.com/office/word/2010/wordml" w:rsidRPr="001954EA" w:rsidR="001954EA" w:rsidP="001954EA" w:rsidRDefault="001954EA" w14:paraId="0EBA7607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  <w:r w:rsidRPr="001954EA">
        <w:rPr>
          <w:rFonts w:cs="Times New Roman"/>
          <w:color w:val="1F4E79" w:themeColor="accent1" w:themeShade="80"/>
          <w:sz w:val="24"/>
          <w:szCs w:val="24"/>
        </w:rPr>
        <w:t xml:space="preserve">Please note that there is a dedicated button on the Researcher Dashboard for submitting Determination applications. </w:t>
      </w:r>
    </w:p>
    <w:p xmlns:wp14="http://schemas.microsoft.com/office/word/2010/wordml" w:rsidRPr="001954EA" w:rsidR="001954EA" w:rsidP="001954EA" w:rsidRDefault="001954EA" w14:paraId="1930EFAE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  <w:r w:rsidRPr="001954EA">
        <w:rPr>
          <w:rFonts w:cs="Times New Roman"/>
          <w:color w:val="1F4E79" w:themeColor="accent1" w:themeShade="80"/>
          <w:sz w:val="24"/>
          <w:szCs w:val="24"/>
        </w:rPr>
        <w:t xml:space="preserve">IMPORTANT: To avoid unnecessary delays in the processing and/or review of your submissions, please DO NOT submit any other submission types (e.g., Initial Review Applications, Claim of Exemption application) utilizing the “Start New Determination Application” button. </w:t>
      </w:r>
    </w:p>
    <w:p xmlns:wp14="http://schemas.microsoft.com/office/word/2010/wordml" w:rsidRPr="001954EA" w:rsidR="001954EA" w:rsidP="001954EA" w:rsidRDefault="001954EA" w14:paraId="144A5D23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738610EB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637805D2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463F29E8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3B7B4B86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3A0FF5F2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5630AD66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61829076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2BA226A1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17AD93B2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0DE4B5B7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66204FF1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2DBF0D7D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6B62F1B3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02F2C34E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680A4E5D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19219836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296FEF7D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7194DBDC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Pr="001954EA" w:rsidR="001954EA" w:rsidP="001954EA" w:rsidRDefault="001954EA" w14:paraId="769D0D3C" wp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xmlns:wp14="http://schemas.microsoft.com/office/word/2010/wordml" w:rsidR="001954EA" w:rsidRDefault="001954EA" w14:paraId="54CD245A" wp14:textId="777777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xmlns:wp14="http://schemas.microsoft.com/office/word/2010/wordml" w:rsidRPr="001954EA" w:rsidR="001954EA" w:rsidP="001954EA" w:rsidRDefault="001954EA" w14:paraId="70AFC49B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b/>
          <w:sz w:val="24"/>
          <w:szCs w:val="24"/>
        </w:rPr>
        <w:lastRenderedPageBreak/>
        <w:t>Step 5:</w:t>
      </w:r>
      <w:r w:rsidRPr="001954EA">
        <w:rPr>
          <w:rFonts w:cs="Times New Roman"/>
          <w:sz w:val="24"/>
          <w:szCs w:val="24"/>
        </w:rPr>
        <w:t xml:space="preserve"> Complete Quick Submission (Step One):</w:t>
      </w:r>
    </w:p>
    <w:p xmlns:wp14="http://schemas.microsoft.com/office/word/2010/wordml" w:rsidRPr="001954EA" w:rsidR="001954EA" w:rsidP="001954EA" w:rsidRDefault="001954EA" w14:paraId="1231BE67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36FEB5B0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6592E9E8" wp14:editId="502443F2">
            <wp:extent cx="3825240" cy="463687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8417" cy="46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954EA" w:rsidR="001954EA" w:rsidP="001954EA" w:rsidRDefault="001954EA" w14:paraId="57B720C5" wp14:textId="77777777">
      <w:p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  <w:r w:rsidRPr="001954EA">
        <w:rPr>
          <w:rFonts w:cs="Times New Roman"/>
          <w:color w:val="1F4E79" w:themeColor="accent1" w:themeShade="80"/>
          <w:sz w:val="24"/>
          <w:szCs w:val="24"/>
        </w:rPr>
        <w:t>Q</w:t>
      </w:r>
      <w:r w:rsidRPr="001954EA">
        <w:rPr>
          <w:rFonts w:cs="Times New Roman"/>
          <w:color w:val="FF0000"/>
          <w:sz w:val="24"/>
          <w:szCs w:val="24"/>
        </w:rPr>
        <w:t>UICK</w:t>
      </w:r>
      <w:r w:rsidRPr="001954EA">
        <w:rPr>
          <w:rFonts w:cs="Times New Roman"/>
          <w:color w:val="1F4E79" w:themeColor="accent1" w:themeShade="80"/>
          <w:sz w:val="24"/>
          <w:szCs w:val="24"/>
        </w:rPr>
        <w:t xml:space="preserve"> Tips:</w:t>
      </w:r>
    </w:p>
    <w:p xmlns:wp14="http://schemas.microsoft.com/office/word/2010/wordml" w:rsidRPr="001954EA" w:rsidR="001954EA" w:rsidP="001954EA" w:rsidRDefault="001954EA" w14:paraId="4D18AFEB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F4E79" w:themeColor="accent1" w:themeShade="80"/>
          <w:sz w:val="24"/>
          <w:szCs w:val="24"/>
        </w:rPr>
      </w:pPr>
      <w:r w:rsidRPr="001954EA">
        <w:rPr>
          <w:rFonts w:cs="Times New Roman"/>
          <w:color w:val="1F4E79" w:themeColor="accent1" w:themeShade="80"/>
          <w:sz w:val="24"/>
          <w:szCs w:val="24"/>
        </w:rPr>
        <w:t>The purpose of Quick Submission (Step One) is to direct your Determination application to the appropriate review panel.</w:t>
      </w:r>
    </w:p>
    <w:p xmlns:wp14="http://schemas.microsoft.com/office/word/2010/wordml" w:rsidRPr="001954EA" w:rsidR="001954EA" w:rsidP="001954EA" w:rsidRDefault="001954EA" w14:paraId="30D7AA69" wp14:textId="77777777">
      <w:pPr>
        <w:spacing w:after="0" w:line="240" w:lineRule="auto"/>
        <w:ind w:left="360"/>
        <w:rPr>
          <w:rFonts w:cs="Times New Roman"/>
          <w:color w:val="1F4E79" w:themeColor="accent1" w:themeShade="80"/>
          <w:sz w:val="24"/>
          <w:szCs w:val="24"/>
        </w:rPr>
      </w:pPr>
    </w:p>
    <w:p xmlns:wp14="http://schemas.microsoft.com/office/word/2010/wordml" w:rsidRPr="001954EA" w:rsidR="001954EA" w:rsidP="001954EA" w:rsidRDefault="001954EA" w14:paraId="7196D064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34FF1C98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6D072C0D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48A21919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="001954EA" w:rsidRDefault="001954EA" w14:paraId="6BD18F9B" wp14:textId="777777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xmlns:wp14="http://schemas.microsoft.com/office/word/2010/wordml" w:rsidRPr="001954EA" w:rsidR="001954EA" w:rsidP="001954EA" w:rsidRDefault="001954EA" w14:paraId="116FF5BB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b/>
          <w:sz w:val="24"/>
          <w:szCs w:val="24"/>
        </w:rPr>
        <w:lastRenderedPageBreak/>
        <w:t>Step 6:</w:t>
      </w:r>
      <w:r w:rsidRPr="001954EA">
        <w:rPr>
          <w:rFonts w:cs="Times New Roman"/>
          <w:sz w:val="24"/>
          <w:szCs w:val="24"/>
        </w:rPr>
        <w:t xml:space="preserve"> Complete Quick Submission (Step Two):</w:t>
      </w:r>
    </w:p>
    <w:p xmlns:wp14="http://schemas.microsoft.com/office/word/2010/wordml" w:rsidRPr="001954EA" w:rsidR="001954EA" w:rsidP="001954EA" w:rsidRDefault="001954EA" w14:paraId="238601FE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29D6B04F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sz w:val="24"/>
          <w:szCs w:val="24"/>
        </w:rPr>
        <w:t xml:space="preserve"> </w:t>
      </w:r>
      <w:r w:rsidRPr="001954EA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1A4F6C83" wp14:editId="7402B002">
            <wp:extent cx="4220150" cy="4831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4458" cy="48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954EA" w:rsidR="001954EA" w:rsidP="001954EA" w:rsidRDefault="001954EA" w14:paraId="0F3CABC7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26273570" wp14:editId="4939D524">
            <wp:extent cx="4259580" cy="2638705"/>
            <wp:effectExtent l="0" t="0" r="762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5515" cy="26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954EA" w:rsidRDefault="001954EA" w14:paraId="5B08B5D1" wp14:textId="7777777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xmlns:wp14="http://schemas.microsoft.com/office/word/2010/wordml" w:rsidR="001954EA" w:rsidP="001954EA" w:rsidRDefault="001954EA" w14:paraId="56C61C3F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rFonts w:cs="Times New Roman"/>
          <w:b/>
          <w:sz w:val="24"/>
          <w:szCs w:val="24"/>
        </w:rPr>
        <w:lastRenderedPageBreak/>
        <w:t>Step 7:</w:t>
      </w:r>
      <w:r w:rsidRPr="001954EA">
        <w:rPr>
          <w:rFonts w:cs="Times New Roman"/>
          <w:sz w:val="24"/>
          <w:szCs w:val="24"/>
        </w:rPr>
        <w:t xml:space="preserve"> Complete Quick Submission (Step Four):</w:t>
      </w:r>
    </w:p>
    <w:p xmlns:wp14="http://schemas.microsoft.com/office/word/2010/wordml" w:rsidRPr="001954EA" w:rsidR="001954EA" w:rsidP="001954EA" w:rsidRDefault="001954EA" w14:paraId="16DEB4AB" wp14:textId="77777777">
      <w:pPr>
        <w:spacing w:after="0"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1954EA" w:rsidR="001954EA" w:rsidP="001954EA" w:rsidRDefault="001954EA" w14:paraId="0AD9C6F4" wp14:textId="77777777">
      <w:pPr>
        <w:spacing w:after="0" w:line="240" w:lineRule="auto"/>
        <w:rPr>
          <w:rFonts w:cs="Times New Roman"/>
          <w:sz w:val="24"/>
          <w:szCs w:val="24"/>
        </w:rPr>
      </w:pPr>
      <w:r w:rsidRPr="001954EA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6118FE4E" wp14:editId="16E0DA11">
            <wp:extent cx="4259580" cy="1771639"/>
            <wp:effectExtent l="0" t="0" r="762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9148" cy="177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954EA" w:rsidR="001954EA" w:rsidRDefault="001954EA" w14:paraId="4B1F511A" wp14:textId="77777777">
      <w:pPr>
        <w:rPr>
          <w:sz w:val="24"/>
          <w:szCs w:val="24"/>
        </w:rPr>
      </w:pPr>
    </w:p>
    <w:sectPr w:rsidRPr="001954EA" w:rsidR="001954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811"/>
    <w:multiLevelType w:val="hybridMultilevel"/>
    <w:tmpl w:val="743E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140"/>
    <w:multiLevelType w:val="hybridMultilevel"/>
    <w:tmpl w:val="743E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6378"/>
    <w:multiLevelType w:val="hybridMultilevel"/>
    <w:tmpl w:val="743E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1673"/>
    <w:multiLevelType w:val="hybridMultilevel"/>
    <w:tmpl w:val="743E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A"/>
    <w:rsid w:val="001954EA"/>
    <w:rsid w:val="001F2480"/>
    <w:rsid w:val="004F4FA5"/>
    <w:rsid w:val="006C3E66"/>
    <w:rsid w:val="00C145FD"/>
    <w:rsid w:val="00D36E8E"/>
    <w:rsid w:val="24D6A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3CC85-6866-49BF-9FFF-9C3500AD084F}"/>
  <w14:docId w14:val="24DEC7B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4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icirb@uic.edu" TargetMode="External" Id="rId6" /><Relationship Type="http://schemas.openxmlformats.org/officeDocument/2006/relationships/image" Target="media/image6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Hoehne, Charles W</dc:creator>
  <keywords/>
  <dc:description/>
  <lastModifiedBy>Alexis Grant</lastModifiedBy>
  <revision>3</revision>
  <lastPrinted>2019-03-14T17:04:00.0000000Z</lastPrinted>
  <dcterms:created xsi:type="dcterms:W3CDTF">2019-03-20T14:35:00.0000000Z</dcterms:created>
  <dcterms:modified xsi:type="dcterms:W3CDTF">2020-05-08T17:02:06.4921592Z</dcterms:modified>
</coreProperties>
</file>